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D5" w:rsidRP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Cs w:val="24"/>
          <w:lang w:eastAsia="ru-RU"/>
        </w:rPr>
      </w:pPr>
      <w:r w:rsidRPr="00D73FD5">
        <w:rPr>
          <w:rFonts w:ascii="Arial" w:hAnsi="Times New Roman"/>
          <w:b/>
          <w:noProof/>
          <w:szCs w:val="24"/>
          <w:lang w:eastAsia="ru-RU"/>
        </w:rPr>
        <w:drawing>
          <wp:inline distT="0" distB="0" distL="0" distR="0" wp14:anchorId="73600624" wp14:editId="45D87AB4">
            <wp:extent cx="530225" cy="6400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D5" w:rsidRPr="00D73FD5" w:rsidRDefault="00D73FD5" w:rsidP="00D7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FD5">
        <w:rPr>
          <w:rFonts w:ascii="Times New Roman" w:hAnsi="Times New Roman"/>
          <w:b/>
          <w:sz w:val="28"/>
          <w:szCs w:val="28"/>
          <w:lang w:eastAsia="ru-RU"/>
        </w:rPr>
        <w:t>МИНИСТЕРСТВО РЕГИОНАЛЬНОЙ И ИНФОРМАЦИОННОЙ</w:t>
      </w:r>
    </w:p>
    <w:p w:rsidR="00D73FD5" w:rsidRPr="00D73FD5" w:rsidRDefault="00D73FD5" w:rsidP="00D7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FD5">
        <w:rPr>
          <w:rFonts w:ascii="Times New Roman" w:hAnsi="Times New Roman"/>
          <w:b/>
          <w:sz w:val="28"/>
          <w:szCs w:val="28"/>
          <w:lang w:eastAsia="ru-RU"/>
        </w:rPr>
        <w:t>ПОЛИТИКИ ОРЕНБУРГСКОЙ ОБЛАСТИ</w:t>
      </w:r>
    </w:p>
    <w:p w:rsidR="00D73FD5" w:rsidRPr="00D73FD5" w:rsidRDefault="00D73FD5" w:rsidP="00D73FD5">
      <w:pPr>
        <w:spacing w:after="0" w:line="360" w:lineRule="auto"/>
        <w:jc w:val="both"/>
        <w:rPr>
          <w:rFonts w:ascii="Arial" w:hAnsi="Times New Roman"/>
          <w:b/>
          <w:szCs w:val="24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Cs w:val="24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Cs w:val="24"/>
          <w:lang w:eastAsia="ru-RU"/>
        </w:rPr>
      </w:pPr>
    </w:p>
    <w:p w:rsid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Cs w:val="24"/>
          <w:lang w:eastAsia="ru-RU"/>
        </w:rPr>
      </w:pPr>
    </w:p>
    <w:p w:rsid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Cs w:val="24"/>
          <w:lang w:eastAsia="ru-RU"/>
        </w:rPr>
      </w:pPr>
    </w:p>
    <w:p w:rsid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Cs w:val="24"/>
          <w:lang w:eastAsia="ru-RU"/>
        </w:rPr>
      </w:pPr>
    </w:p>
    <w:p w:rsid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Cs w:val="24"/>
          <w:lang w:eastAsia="ru-RU"/>
        </w:rPr>
      </w:pPr>
    </w:p>
    <w:p w:rsid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Cs w:val="24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Cs w:val="24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Arial" w:hAnsi="Times New Roman"/>
          <w:b/>
          <w:sz w:val="18"/>
          <w:szCs w:val="24"/>
          <w:lang w:eastAsia="ru-RU"/>
        </w:rPr>
      </w:pPr>
    </w:p>
    <w:p w:rsidR="00D73FD5" w:rsidRPr="00D73FD5" w:rsidRDefault="00D73FD5" w:rsidP="00D73FD5">
      <w:pPr>
        <w:spacing w:after="0" w:line="240" w:lineRule="auto"/>
        <w:ind w:right="2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D73FD5">
        <w:rPr>
          <w:rFonts w:ascii="Times New Roman" w:hAnsi="Times New Roman"/>
          <w:b/>
          <w:sz w:val="72"/>
          <w:szCs w:val="72"/>
          <w:lang w:eastAsia="ru-RU"/>
        </w:rPr>
        <w:t>Методические рекомендации по оценке заявок</w:t>
      </w:r>
    </w:p>
    <w:p w:rsidR="00D73FD5" w:rsidRPr="00D73FD5" w:rsidRDefault="00D73FD5" w:rsidP="00D73FD5">
      <w:pPr>
        <w:spacing w:after="0" w:line="240" w:lineRule="auto"/>
        <w:ind w:right="2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D73FD5">
        <w:rPr>
          <w:rFonts w:ascii="Times New Roman" w:hAnsi="Times New Roman"/>
          <w:b/>
          <w:sz w:val="72"/>
          <w:szCs w:val="72"/>
          <w:lang w:eastAsia="ru-RU"/>
        </w:rPr>
        <w:t>на участие в конкурсе</w:t>
      </w:r>
    </w:p>
    <w:p w:rsidR="00D73FD5" w:rsidRPr="00D73FD5" w:rsidRDefault="00D73FD5" w:rsidP="00D73FD5">
      <w:pPr>
        <w:spacing w:after="0" w:line="240" w:lineRule="auto"/>
        <w:ind w:right="2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Pr="00D73FD5" w:rsidRDefault="00D73FD5" w:rsidP="00D73F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D5" w:rsidRDefault="00D73FD5" w:rsidP="00D73F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Оренбург,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147E" w:rsidRPr="008A0455" w:rsidRDefault="00DA147E" w:rsidP="00046A43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8A0455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DA147E" w:rsidRPr="008A0455" w:rsidRDefault="00DA147E" w:rsidP="00775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3A6711" w:rsidP="00775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разработаны в целях содействия экспертам </w:t>
      </w:r>
      <w:r w:rsidR="00DA147E" w:rsidRPr="008A0455">
        <w:rPr>
          <w:rFonts w:ascii="Times New Roman" w:hAnsi="Times New Roman" w:cs="Times New Roman"/>
          <w:sz w:val="28"/>
          <w:szCs w:val="28"/>
        </w:rPr>
        <w:t>конкурса</w:t>
      </w:r>
      <w:r w:rsidRPr="008A0455">
        <w:rPr>
          <w:rFonts w:ascii="Times New Roman" w:hAnsi="Times New Roman" w:cs="Times New Roman"/>
          <w:sz w:val="28"/>
          <w:szCs w:val="28"/>
        </w:rPr>
        <w:t xml:space="preserve"> </w:t>
      </w:r>
      <w:r w:rsidR="00DA147E" w:rsidRPr="008A0455">
        <w:rPr>
          <w:rFonts w:ascii="Times New Roman" w:hAnsi="Times New Roman" w:cs="Times New Roman"/>
          <w:sz w:val="28"/>
          <w:szCs w:val="28"/>
        </w:rPr>
        <w:t>на</w:t>
      </w:r>
      <w:r w:rsidRPr="008A0455">
        <w:rPr>
          <w:rFonts w:ascii="Times New Roman" w:hAnsi="Times New Roman" w:cs="Times New Roman"/>
          <w:sz w:val="28"/>
          <w:szCs w:val="28"/>
        </w:rPr>
        <w:t xml:space="preserve"> пред</w:t>
      </w:r>
      <w:r w:rsidR="00193B8D">
        <w:rPr>
          <w:rFonts w:ascii="Times New Roman" w:hAnsi="Times New Roman" w:cs="Times New Roman"/>
          <w:sz w:val="28"/>
          <w:szCs w:val="28"/>
        </w:rPr>
        <w:t>о</w:t>
      </w:r>
      <w:r w:rsidRPr="008A0455">
        <w:rPr>
          <w:rFonts w:ascii="Times New Roman" w:hAnsi="Times New Roman" w:cs="Times New Roman"/>
          <w:sz w:val="28"/>
          <w:szCs w:val="28"/>
        </w:rPr>
        <w:t>ставлен</w:t>
      </w:r>
      <w:r w:rsidR="00DA147E" w:rsidRPr="008A0455">
        <w:rPr>
          <w:rFonts w:ascii="Times New Roman" w:hAnsi="Times New Roman" w:cs="Times New Roman"/>
          <w:sz w:val="28"/>
          <w:szCs w:val="28"/>
        </w:rPr>
        <w:t xml:space="preserve">ие </w:t>
      </w:r>
      <w:r w:rsidR="007F4E0B" w:rsidRPr="008A0455">
        <w:rPr>
          <w:rFonts w:ascii="Times New Roman" w:hAnsi="Times New Roman" w:cs="Times New Roman"/>
          <w:sz w:val="28"/>
          <w:szCs w:val="28"/>
        </w:rPr>
        <w:t xml:space="preserve">в министерство региональной и информационной политики Оренбургской области </w:t>
      </w:r>
      <w:r w:rsidR="00DA147E" w:rsidRPr="008A0455">
        <w:rPr>
          <w:rFonts w:ascii="Times New Roman" w:hAnsi="Times New Roman" w:cs="Times New Roman"/>
          <w:sz w:val="28"/>
          <w:szCs w:val="28"/>
        </w:rPr>
        <w:t xml:space="preserve">грантов неправительственным </w:t>
      </w:r>
      <w:r w:rsidRPr="008A0455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DA147E" w:rsidRPr="008A0455">
        <w:rPr>
          <w:rFonts w:ascii="Times New Roman" w:hAnsi="Times New Roman" w:cs="Times New Roman"/>
          <w:sz w:val="28"/>
          <w:szCs w:val="28"/>
        </w:rPr>
        <w:t xml:space="preserve"> </w:t>
      </w:r>
      <w:r w:rsidR="00775F51" w:rsidRPr="008A0455">
        <w:rPr>
          <w:rFonts w:ascii="Times New Roman" w:hAnsi="Times New Roman" w:cs="Times New Roman"/>
          <w:sz w:val="28"/>
          <w:szCs w:val="28"/>
        </w:rPr>
        <w:t>Оренбургской области на развитие гражданского общества</w:t>
      </w:r>
      <w:r w:rsidR="00DA147E" w:rsidRPr="008A0455">
        <w:rPr>
          <w:rFonts w:ascii="Times New Roman" w:hAnsi="Times New Roman" w:cs="Times New Roman"/>
          <w:sz w:val="28"/>
          <w:szCs w:val="28"/>
        </w:rPr>
        <w:t xml:space="preserve"> (далее - конкурс), а также определяет порядок проведения независимой экспертизы заявок на участие в конкурсе на предоставление грантов на развитие гражданского общества, подаваемых некоммерческими организациями (далее – заявка), допущенных к участию в конкурсе (далее – независимая экспертиза)</w:t>
      </w:r>
      <w:r w:rsidRPr="008A0455">
        <w:rPr>
          <w:rFonts w:ascii="Times New Roman" w:hAnsi="Times New Roman" w:cs="Times New Roman"/>
          <w:sz w:val="28"/>
          <w:szCs w:val="28"/>
        </w:rPr>
        <w:t>.</w:t>
      </w:r>
    </w:p>
    <w:p w:rsidR="003A6711" w:rsidRPr="008A0455" w:rsidRDefault="003A6711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2. До начала оценки заявок </w:t>
      </w:r>
      <w:r w:rsidR="00017515" w:rsidRPr="008A0455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8A0455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017515" w:rsidRPr="008A0455">
        <w:rPr>
          <w:rFonts w:ascii="Times New Roman" w:hAnsi="Times New Roman" w:cs="Times New Roman"/>
          <w:sz w:val="28"/>
          <w:szCs w:val="28"/>
        </w:rPr>
        <w:t>конкурса должен</w:t>
      </w:r>
      <w:r w:rsidRPr="008A0455">
        <w:rPr>
          <w:rFonts w:ascii="Times New Roman" w:hAnsi="Times New Roman" w:cs="Times New Roman"/>
          <w:sz w:val="28"/>
          <w:szCs w:val="28"/>
        </w:rPr>
        <w:t xml:space="preserve"> ознакомиться со следующими документами:</w:t>
      </w:r>
    </w:p>
    <w:p w:rsidR="003A6711" w:rsidRPr="008A0455" w:rsidRDefault="00017515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- </w:t>
      </w:r>
      <w:r w:rsidR="007F4E0B" w:rsidRPr="008A0455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26 апреля 2021 года № 339-пп «Об утверждении порядка предоставления грантов на развитие гражданского общества» (далее - Порядок)</w:t>
      </w:r>
      <w:r w:rsidR="003A6711" w:rsidRPr="008A0455">
        <w:rPr>
          <w:rFonts w:ascii="Times New Roman" w:hAnsi="Times New Roman" w:cs="Times New Roman"/>
          <w:sz w:val="28"/>
          <w:szCs w:val="28"/>
        </w:rPr>
        <w:t>;</w:t>
      </w:r>
    </w:p>
    <w:p w:rsidR="003A6711" w:rsidRPr="008A0455" w:rsidRDefault="00017515" w:rsidP="00A312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- </w:t>
      </w:r>
      <w:r w:rsidR="00A3128D" w:rsidRPr="008A0455">
        <w:rPr>
          <w:rFonts w:ascii="Times New Roman" w:hAnsi="Times New Roman" w:cs="Times New Roman"/>
          <w:sz w:val="28"/>
          <w:szCs w:val="28"/>
        </w:rPr>
        <w:t>объявлением о проведении конкурс</w:t>
      </w:r>
      <w:r w:rsidRPr="008A0455">
        <w:rPr>
          <w:rFonts w:ascii="Times New Roman" w:hAnsi="Times New Roman" w:cs="Times New Roman"/>
          <w:sz w:val="28"/>
          <w:szCs w:val="28"/>
        </w:rPr>
        <w:t>а</w:t>
      </w:r>
      <w:r w:rsidR="003A6711" w:rsidRPr="008A0455">
        <w:rPr>
          <w:rFonts w:ascii="Times New Roman" w:hAnsi="Times New Roman" w:cs="Times New Roman"/>
          <w:sz w:val="28"/>
          <w:szCs w:val="28"/>
        </w:rPr>
        <w:t>;</w:t>
      </w:r>
    </w:p>
    <w:p w:rsidR="003A6711" w:rsidRPr="008A0455" w:rsidRDefault="003A6711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- настоящими методическими рекомендациями.</w:t>
      </w:r>
    </w:p>
    <w:p w:rsidR="00017515" w:rsidRPr="008A0455" w:rsidRDefault="003A6711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3.</w:t>
      </w:r>
      <w:r w:rsidR="00017515" w:rsidRPr="008A0455">
        <w:rPr>
          <w:rFonts w:ascii="Times New Roman" w:hAnsi="Times New Roman" w:cs="Times New Roman"/>
          <w:sz w:val="28"/>
          <w:szCs w:val="28"/>
        </w:rPr>
        <w:t xml:space="preserve"> Эксперт конкурса оценивает заявки на участие в конкурсе лично в информационной системе, доступ к которой осуществляется по уникальному идентификатору (логину) и паролю эксперта конкурса через платформу </w:t>
      </w:r>
      <w:proofErr w:type="spellStart"/>
      <w:r w:rsidR="00017515" w:rsidRPr="008A0455">
        <w:rPr>
          <w:rFonts w:ascii="Times New Roman" w:hAnsi="Times New Roman" w:cs="Times New Roman"/>
          <w:sz w:val="28"/>
          <w:szCs w:val="28"/>
        </w:rPr>
        <w:t>оренбург.гранты.рф</w:t>
      </w:r>
      <w:proofErr w:type="spellEnd"/>
      <w:r w:rsidR="00017515" w:rsidRPr="008A0455">
        <w:rPr>
          <w:rFonts w:ascii="Times New Roman" w:hAnsi="Times New Roman" w:cs="Times New Roman"/>
          <w:sz w:val="28"/>
          <w:szCs w:val="28"/>
        </w:rPr>
        <w:t>.</w:t>
      </w:r>
    </w:p>
    <w:p w:rsidR="00017515" w:rsidRPr="008A0455" w:rsidRDefault="00017515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4. Эксперт конкурса не вправе оценивать заявку, есл</w:t>
      </w:r>
      <w:r w:rsidR="00E82F03">
        <w:rPr>
          <w:rFonts w:ascii="Times New Roman" w:hAnsi="Times New Roman" w:cs="Times New Roman"/>
          <w:sz w:val="28"/>
          <w:szCs w:val="28"/>
        </w:rPr>
        <w:t>и она представлена организацией,</w:t>
      </w:r>
      <w:r w:rsidRPr="008A0455">
        <w:rPr>
          <w:rFonts w:ascii="Times New Roman" w:hAnsi="Times New Roman" w:cs="Times New Roman"/>
          <w:sz w:val="28"/>
          <w:szCs w:val="28"/>
        </w:rPr>
        <w:t xml:space="preserve"> </w:t>
      </w:r>
      <w:r w:rsidR="00E82F03">
        <w:rPr>
          <w:rFonts w:ascii="Times New Roman" w:hAnsi="Times New Roman" w:cs="Times New Roman"/>
          <w:sz w:val="28"/>
          <w:szCs w:val="28"/>
        </w:rPr>
        <w:t>в</w:t>
      </w:r>
      <w:r w:rsidRPr="008A0455">
        <w:rPr>
          <w:rFonts w:ascii="Times New Roman" w:hAnsi="Times New Roman" w:cs="Times New Roman"/>
          <w:sz w:val="28"/>
          <w:szCs w:val="28"/>
        </w:rPr>
        <w:t xml:space="preserve"> которой он или его близкий родственник является работником или членом коллегиального органа, а также в иных случаях, если имеются обстоятельства, дающие основание полагать</w:t>
      </w:r>
      <w:r w:rsidR="00E82F03">
        <w:rPr>
          <w:rFonts w:ascii="Times New Roman" w:hAnsi="Times New Roman" w:cs="Times New Roman"/>
          <w:sz w:val="28"/>
          <w:szCs w:val="28"/>
        </w:rPr>
        <w:t>, что эксперт конкурса лично,</w:t>
      </w:r>
      <w:r w:rsidR="003A4AC8" w:rsidRPr="008A0455">
        <w:rPr>
          <w:rFonts w:ascii="Times New Roman" w:hAnsi="Times New Roman" w:cs="Times New Roman"/>
          <w:sz w:val="28"/>
          <w:szCs w:val="28"/>
        </w:rPr>
        <w:t xml:space="preserve"> </w:t>
      </w:r>
      <w:r w:rsidR="00E82F03">
        <w:rPr>
          <w:rFonts w:ascii="Times New Roman" w:hAnsi="Times New Roman" w:cs="Times New Roman"/>
          <w:sz w:val="28"/>
          <w:szCs w:val="28"/>
        </w:rPr>
        <w:t>п</w:t>
      </w:r>
      <w:r w:rsidR="003A4AC8" w:rsidRPr="008A0455">
        <w:rPr>
          <w:rFonts w:ascii="Times New Roman" w:hAnsi="Times New Roman" w:cs="Times New Roman"/>
          <w:sz w:val="28"/>
          <w:szCs w:val="28"/>
        </w:rPr>
        <w:t>рямо или косвенно заинтересован в результатах рассмотрения соответствующей заявки.</w:t>
      </w:r>
    </w:p>
    <w:p w:rsidR="003A4AC8" w:rsidRPr="008A0455" w:rsidRDefault="003A4AC8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В указанном случае эксперт конкурса использует в информационной системе функцию отказа от рассмотрения заявки.</w:t>
      </w:r>
    </w:p>
    <w:p w:rsidR="00017515" w:rsidRPr="008A0455" w:rsidRDefault="0082721F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5. Эксперт конкурса при оценке заявки проводит полное исследование представленных в ее составе информации и документов.</w:t>
      </w:r>
    </w:p>
    <w:p w:rsidR="0082721F" w:rsidRPr="008A0455" w:rsidRDefault="0082721F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Эксперту конкурса также рекомендуется изучить информацию о</w:t>
      </w:r>
      <w:r w:rsidR="00E82F03">
        <w:rPr>
          <w:rFonts w:ascii="Times New Roman" w:hAnsi="Times New Roman" w:cs="Times New Roman"/>
          <w:sz w:val="28"/>
          <w:szCs w:val="28"/>
        </w:rPr>
        <w:t>б</w:t>
      </w:r>
      <w:r w:rsidRPr="008A0455">
        <w:rPr>
          <w:rFonts w:ascii="Times New Roman" w:hAnsi="Times New Roman" w:cs="Times New Roman"/>
          <w:sz w:val="28"/>
          <w:szCs w:val="28"/>
        </w:rPr>
        <w:t xml:space="preserve"> </w:t>
      </w:r>
      <w:r w:rsidR="00E82F03" w:rsidRPr="008A0455">
        <w:rPr>
          <w:rFonts w:ascii="Times New Roman" w:hAnsi="Times New Roman" w:cs="Times New Roman"/>
          <w:sz w:val="28"/>
          <w:szCs w:val="28"/>
        </w:rPr>
        <w:t>организации</w:t>
      </w:r>
      <w:r w:rsidR="00E82F03">
        <w:rPr>
          <w:rFonts w:ascii="Times New Roman" w:hAnsi="Times New Roman" w:cs="Times New Roman"/>
          <w:sz w:val="28"/>
          <w:szCs w:val="28"/>
        </w:rPr>
        <w:t>,</w:t>
      </w:r>
      <w:r w:rsidR="00E82F03" w:rsidRPr="008A0455">
        <w:rPr>
          <w:rFonts w:ascii="Times New Roman" w:hAnsi="Times New Roman" w:cs="Times New Roman"/>
          <w:sz w:val="28"/>
          <w:szCs w:val="28"/>
        </w:rPr>
        <w:t xml:space="preserve"> </w:t>
      </w:r>
      <w:r w:rsidRPr="008A0455">
        <w:rPr>
          <w:rFonts w:ascii="Times New Roman" w:hAnsi="Times New Roman" w:cs="Times New Roman"/>
          <w:sz w:val="28"/>
          <w:szCs w:val="28"/>
        </w:rPr>
        <w:t>подавшей заявк</w:t>
      </w:r>
      <w:r w:rsidR="00E82F03">
        <w:rPr>
          <w:rFonts w:ascii="Times New Roman" w:hAnsi="Times New Roman" w:cs="Times New Roman"/>
          <w:sz w:val="28"/>
          <w:szCs w:val="28"/>
        </w:rPr>
        <w:t>у,</w:t>
      </w:r>
      <w:r w:rsidRPr="008A04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системе «Интернет» (далее – Интернет), включая социальные сети, обратить внимание на наличие у нее сайта, актуальность, полноту и корректность размещенной в нем информации.</w:t>
      </w:r>
    </w:p>
    <w:p w:rsidR="0082721F" w:rsidRPr="008A0455" w:rsidRDefault="00AB2F36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6. Эксперт</w:t>
      </w:r>
      <w:r w:rsidR="0082721F" w:rsidRPr="008A045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B2E9D" w:rsidRPr="008A0455">
        <w:rPr>
          <w:rFonts w:ascii="Times New Roman" w:hAnsi="Times New Roman" w:cs="Times New Roman"/>
          <w:sz w:val="28"/>
          <w:szCs w:val="28"/>
        </w:rPr>
        <w:t xml:space="preserve"> не вправе обсуждать заявку с организацией, представившей её, напрямую запрашивать у такой организации документы, информацию и (или) пояснения, а также совершать иные действия, на основе которых организация может определить эксперта конкурса, оценивающего её заявку.</w:t>
      </w:r>
    </w:p>
    <w:p w:rsidR="00017515" w:rsidRPr="008A0455" w:rsidRDefault="001B2E9D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В случае возникновения у эксперта конкурса при оценке заявки вопросов, для решения которых необходимо получить от организации, подавшей заявку, дополнительную информацию и (или) документы, эксперт конкурса вправе обратиться в министерство региональной и информационной политики </w:t>
      </w:r>
      <w:r w:rsidRPr="008A0455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="00D72C0B" w:rsidRPr="008A04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8A0455">
        <w:rPr>
          <w:rFonts w:ascii="Times New Roman" w:hAnsi="Times New Roman" w:cs="Times New Roman"/>
          <w:sz w:val="28"/>
          <w:szCs w:val="28"/>
        </w:rPr>
        <w:t xml:space="preserve"> с просьбой запросить указанные информацию и (или) документы.</w:t>
      </w:r>
    </w:p>
    <w:p w:rsidR="00D72C0B" w:rsidRPr="008A0455" w:rsidRDefault="00D72C0B" w:rsidP="00D7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7. Независимая экспертиза включает в себя оценку заявок экспертами конкурса из состава экспертного совета.</w:t>
      </w:r>
    </w:p>
    <w:p w:rsidR="00D72C0B" w:rsidRPr="008A0455" w:rsidRDefault="00D72C0B" w:rsidP="00D7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8. Заявка, допущенная до независимой экспертизы, оценивается не менее чем 5 экспертами</w:t>
      </w:r>
      <w:r w:rsidRPr="008A0455">
        <w:t xml:space="preserve"> </w:t>
      </w:r>
      <w:r w:rsidRPr="008A0455">
        <w:rPr>
          <w:rFonts w:ascii="Times New Roman" w:hAnsi="Times New Roman" w:cs="Times New Roman"/>
          <w:sz w:val="28"/>
          <w:szCs w:val="28"/>
        </w:rPr>
        <w:t>конкурса из состава экспертного совета.</w:t>
      </w:r>
      <w:r w:rsidR="00833684" w:rsidRPr="008A0455">
        <w:rPr>
          <w:rFonts w:ascii="Times New Roman" w:hAnsi="Times New Roman" w:cs="Times New Roman"/>
          <w:sz w:val="28"/>
          <w:szCs w:val="28"/>
        </w:rPr>
        <w:t xml:space="preserve"> Срок проведения независимой экспертизы заявок не может превышать 15 рабочих дней со дня направления экспертным советом заявки и приложенных к ней документов экспертам</w:t>
      </w:r>
      <w:r w:rsidR="0025610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33684" w:rsidRPr="008A0455">
        <w:rPr>
          <w:rFonts w:ascii="Times New Roman" w:hAnsi="Times New Roman" w:cs="Times New Roman"/>
          <w:sz w:val="28"/>
          <w:szCs w:val="28"/>
        </w:rPr>
        <w:t>.</w:t>
      </w:r>
    </w:p>
    <w:p w:rsidR="00017515" w:rsidRPr="008A0455" w:rsidRDefault="00D72C0B" w:rsidP="00D7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9. Распределение заявок на оценку экспертам</w:t>
      </w:r>
      <w:r w:rsidR="008F6316">
        <w:rPr>
          <w:rFonts w:ascii="Times New Roman" w:hAnsi="Times New Roman" w:cs="Times New Roman"/>
          <w:sz w:val="28"/>
          <w:szCs w:val="28"/>
        </w:rPr>
        <w:t xml:space="preserve"> ко</w:t>
      </w:r>
      <w:r w:rsidR="00256106">
        <w:rPr>
          <w:rFonts w:ascii="Times New Roman" w:hAnsi="Times New Roman" w:cs="Times New Roman"/>
          <w:sz w:val="28"/>
          <w:szCs w:val="28"/>
        </w:rPr>
        <w:t>нкурса</w:t>
      </w:r>
      <w:r w:rsidRPr="008A0455">
        <w:rPr>
          <w:rFonts w:ascii="Times New Roman" w:hAnsi="Times New Roman" w:cs="Times New Roman"/>
          <w:sz w:val="28"/>
          <w:szCs w:val="28"/>
        </w:rPr>
        <w:t xml:space="preserve"> осуществляет экспертный совет.</w:t>
      </w:r>
    </w:p>
    <w:p w:rsidR="00017515" w:rsidRPr="008A0455" w:rsidRDefault="00017515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15" w:rsidRPr="008A0455" w:rsidRDefault="002450A8" w:rsidP="002450A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A0455">
        <w:rPr>
          <w:rFonts w:ascii="Times New Roman" w:hAnsi="Times New Roman" w:cs="Times New Roman"/>
          <w:sz w:val="28"/>
          <w:szCs w:val="28"/>
        </w:rPr>
        <w:t>Оценка заявок экспертами конкурса</w:t>
      </w:r>
    </w:p>
    <w:p w:rsidR="00017515" w:rsidRPr="008A0455" w:rsidRDefault="00017515" w:rsidP="00545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054" w:rsidRPr="008A0455" w:rsidRDefault="00A20054" w:rsidP="00A200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10. Эксперт конкурса при оценке заявки проводит полное исследование представленных в ее составе документов и информации.</w:t>
      </w:r>
    </w:p>
    <w:p w:rsidR="00AB2F36" w:rsidRPr="008A0455" w:rsidRDefault="00A20054" w:rsidP="00AB2F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11. </w:t>
      </w:r>
      <w:r w:rsidR="00AB2F36" w:rsidRPr="008A0455">
        <w:rPr>
          <w:rFonts w:ascii="Times New Roman" w:hAnsi="Times New Roman" w:cs="Times New Roman"/>
          <w:sz w:val="28"/>
          <w:szCs w:val="28"/>
        </w:rPr>
        <w:t xml:space="preserve">При оценке реалистичности бюджета проекта и обоснованности планируемых расходов на реализацию проекта эксперт </w:t>
      </w:r>
      <w:r w:rsidR="00F87F54" w:rsidRPr="008A0455">
        <w:rPr>
          <w:rFonts w:ascii="Times New Roman" w:hAnsi="Times New Roman" w:cs="Times New Roman"/>
          <w:sz w:val="28"/>
          <w:szCs w:val="28"/>
        </w:rPr>
        <w:t>конкурса</w:t>
      </w:r>
      <w:r w:rsidR="00AB2F36" w:rsidRPr="008A0455">
        <w:rPr>
          <w:rFonts w:ascii="Times New Roman" w:hAnsi="Times New Roman" w:cs="Times New Roman"/>
          <w:sz w:val="28"/>
          <w:szCs w:val="28"/>
        </w:rPr>
        <w:t xml:space="preserve"> должен принимать во внимание, что за счет гранта в форме субсидий не допускается осуществление следующих расходов:</w:t>
      </w:r>
    </w:p>
    <w:p w:rsidR="00F87F54" w:rsidRPr="008A0455" w:rsidRDefault="00F87F54" w:rsidP="00F87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расходы, непосредственно не связанные с реализацией проекта;</w:t>
      </w:r>
    </w:p>
    <w:p w:rsidR="00F87F54" w:rsidRPr="008A0455" w:rsidRDefault="00F87F54" w:rsidP="00F87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финансовой помощи коммерческим организациям, единственным учредителем которых является получатель гранта, а также всех видов помощи иным коммерческим организациям;</w:t>
      </w:r>
    </w:p>
    <w:p w:rsidR="00F87F54" w:rsidRPr="008A0455" w:rsidRDefault="00F87F54" w:rsidP="00F87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расходы на приобретение недвижимого имущества (включая земельные участки), капитальное строительство новых зданий, текущий капитальный ремонт арендуемых помещений;</w:t>
      </w:r>
    </w:p>
    <w:p w:rsidR="00F87F54" w:rsidRPr="008A0455" w:rsidRDefault="00F87F54" w:rsidP="00F87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расходы на приобретение алкогольной и табачной продукции, а также товаров, которые являются предметами роскоши;</w:t>
      </w:r>
    </w:p>
    <w:p w:rsidR="00F87F54" w:rsidRPr="008A0455" w:rsidRDefault="00F87F54" w:rsidP="00F87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:rsidR="00F87F54" w:rsidRPr="008A0455" w:rsidRDefault="00F87F54" w:rsidP="00F87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гранта, определенной Порядком.</w:t>
      </w:r>
    </w:p>
    <w:p w:rsidR="00AB2F36" w:rsidRPr="008A0455" w:rsidRDefault="00F87F54" w:rsidP="00F87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12. </w:t>
      </w:r>
      <w:r w:rsidR="00AB2F36" w:rsidRPr="008A0455">
        <w:rPr>
          <w:rFonts w:ascii="Times New Roman" w:hAnsi="Times New Roman" w:cs="Times New Roman"/>
          <w:sz w:val="28"/>
          <w:szCs w:val="28"/>
        </w:rPr>
        <w:t xml:space="preserve">При наличии в бюджете проекта необоснованных и (или) явно завышенных в соотношении с ожидаемыми результатами проекта расходов на реализацию проекта за счет запрашиваемой суммы грантов в форме субсидий эксперту </w:t>
      </w:r>
      <w:r w:rsidRPr="008A0455">
        <w:rPr>
          <w:rFonts w:ascii="Times New Roman" w:hAnsi="Times New Roman" w:cs="Times New Roman"/>
          <w:sz w:val="28"/>
          <w:szCs w:val="28"/>
        </w:rPr>
        <w:t>конкурса</w:t>
      </w:r>
      <w:r w:rsidR="00AB2F36" w:rsidRPr="008A0455">
        <w:rPr>
          <w:rFonts w:ascii="Times New Roman" w:hAnsi="Times New Roman" w:cs="Times New Roman"/>
          <w:sz w:val="28"/>
          <w:szCs w:val="28"/>
        </w:rPr>
        <w:t xml:space="preserve"> рекомендуется исходить из логики не сокращения запрашиваемой суммы грантов в форме субсидий, а отказа в поддержке проекта и рекомендации представившей его организации доработать проект и подать заявку на участие в следующем конкурсе.</w:t>
      </w:r>
    </w:p>
    <w:p w:rsidR="00A20054" w:rsidRPr="008A0455" w:rsidRDefault="00F87F54" w:rsidP="00A200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A20054" w:rsidRPr="008A0455">
        <w:rPr>
          <w:rFonts w:ascii="Times New Roman" w:hAnsi="Times New Roman" w:cs="Times New Roman"/>
          <w:sz w:val="28"/>
          <w:szCs w:val="28"/>
        </w:rPr>
        <w:t>Эксперт оценивает заявку по 10 критериям, присваивая по каждому из них от 0 до 10 баллов.</w:t>
      </w:r>
    </w:p>
    <w:p w:rsidR="00A20054" w:rsidRPr="008A0455" w:rsidRDefault="002C20A3" w:rsidP="00A200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14. </w:t>
      </w:r>
      <w:r w:rsidR="00A20054" w:rsidRPr="008A0455">
        <w:rPr>
          <w:rFonts w:ascii="Times New Roman" w:hAnsi="Times New Roman" w:cs="Times New Roman"/>
          <w:sz w:val="28"/>
          <w:szCs w:val="28"/>
        </w:rPr>
        <w:t>Общая оценка эксперта конкурса по заявке рассчитывается как сумма баллов, присвоенных заявке по каждому критерию, умноженных на соответствующий коэффициент значимости критерия, которая сопровождается обосновывающим ее комментарием.</w:t>
      </w:r>
    </w:p>
    <w:p w:rsidR="00017515" w:rsidRPr="008A0455" w:rsidRDefault="002C20A3" w:rsidP="00A200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15.</w:t>
      </w:r>
      <w:r w:rsidR="00A20054" w:rsidRPr="008A0455">
        <w:rPr>
          <w:rFonts w:ascii="Times New Roman" w:hAnsi="Times New Roman" w:cs="Times New Roman"/>
          <w:sz w:val="28"/>
          <w:szCs w:val="28"/>
        </w:rPr>
        <w:t xml:space="preserve"> Критерии оценки заявок и коэффициенты их значимости:</w:t>
      </w:r>
    </w:p>
    <w:tbl>
      <w:tblPr>
        <w:tblW w:w="96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1418"/>
        <w:gridCol w:w="1559"/>
        <w:gridCol w:w="1559"/>
        <w:gridCol w:w="1559"/>
      </w:tblGrid>
      <w:tr w:rsidR="00A20054" w:rsidRPr="008A0455" w:rsidTr="00A200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Критерий оценки заявок на участие в конкурсе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Коэффициент значимости для заявок с запрашиваемой суммой грантов</w:t>
            </w:r>
          </w:p>
        </w:tc>
      </w:tr>
      <w:tr w:rsidR="00A20054" w:rsidRPr="008A0455" w:rsidTr="00A200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не более 500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</w:p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500 тыс. рублей и не более 3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</w:p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 млн. рублей и не более 10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</w:p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10 млн. рублей</w:t>
            </w:r>
          </w:p>
        </w:tc>
      </w:tr>
    </w:tbl>
    <w:p w:rsidR="00A20054" w:rsidRPr="008A0455" w:rsidRDefault="00A20054" w:rsidP="00A20054">
      <w:pPr>
        <w:spacing w:after="0" w:line="240" w:lineRule="auto"/>
        <w:rPr>
          <w:sz w:val="2"/>
          <w:szCs w:val="2"/>
        </w:rPr>
      </w:pPr>
    </w:p>
    <w:tbl>
      <w:tblPr>
        <w:tblW w:w="96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1418"/>
        <w:gridCol w:w="1559"/>
        <w:gridCol w:w="1559"/>
        <w:gridCol w:w="1559"/>
      </w:tblGrid>
      <w:tr w:rsidR="00A20054" w:rsidRPr="008A0455" w:rsidTr="00AE66B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Логичная связанность и реалистичность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, уникальность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Соотношение планируемых расходов на его реализацию и ожидаемых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Реалистичность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Масштаб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Собственный вклад организации и дополнительные ресурсы, привлекаемые на реализацию проекта, перспективы его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Опыт организации по успешной реализации программ и проектов по соответствующему направлению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опыта и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компетенций команды проекта планируемой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0054" w:rsidRPr="008A0455" w:rsidTr="00823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4" w:rsidRPr="008A0455" w:rsidRDefault="00A20054" w:rsidP="00AE6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71CF0" w:rsidRPr="008A0455" w:rsidRDefault="00771CF0" w:rsidP="00BF3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22C" w:rsidRPr="008A0455" w:rsidRDefault="00BF322C" w:rsidP="00BF3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1</w:t>
      </w:r>
      <w:r w:rsidR="002C20A3" w:rsidRPr="008A0455">
        <w:rPr>
          <w:rFonts w:ascii="Times New Roman" w:hAnsi="Times New Roman" w:cs="Times New Roman"/>
          <w:sz w:val="28"/>
          <w:szCs w:val="28"/>
        </w:rPr>
        <w:t>6</w:t>
      </w:r>
      <w:r w:rsidRPr="008A0455">
        <w:rPr>
          <w:rFonts w:ascii="Times New Roman" w:hAnsi="Times New Roman" w:cs="Times New Roman"/>
          <w:sz w:val="28"/>
          <w:szCs w:val="28"/>
        </w:rPr>
        <w:t xml:space="preserve">. По результатам оценки заявки эксперт </w:t>
      </w:r>
      <w:r w:rsidR="002561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A0455">
        <w:rPr>
          <w:rFonts w:ascii="Times New Roman" w:hAnsi="Times New Roman" w:cs="Times New Roman"/>
          <w:sz w:val="28"/>
          <w:szCs w:val="28"/>
        </w:rPr>
        <w:t>дает обобщенную оценку заявке и выбирает один из следующих выводов:</w:t>
      </w:r>
    </w:p>
    <w:p w:rsidR="00BF322C" w:rsidRPr="008A0455" w:rsidRDefault="00BF322C" w:rsidP="00BF3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проект хороший и</w:t>
      </w:r>
      <w:r w:rsidR="00AB2F36" w:rsidRPr="008A0455">
        <w:rPr>
          <w:rFonts w:ascii="Times New Roman" w:hAnsi="Times New Roman" w:cs="Times New Roman"/>
          <w:sz w:val="28"/>
          <w:szCs w:val="28"/>
        </w:rPr>
        <w:t>,</w:t>
      </w:r>
      <w:r w:rsidRPr="008A0455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AB2F36" w:rsidRPr="008A0455">
        <w:rPr>
          <w:rFonts w:ascii="Times New Roman" w:hAnsi="Times New Roman" w:cs="Times New Roman"/>
          <w:sz w:val="28"/>
          <w:szCs w:val="28"/>
        </w:rPr>
        <w:t>,</w:t>
      </w:r>
      <w:r w:rsidRPr="008A0455">
        <w:rPr>
          <w:rFonts w:ascii="Times New Roman" w:hAnsi="Times New Roman" w:cs="Times New Roman"/>
          <w:sz w:val="28"/>
          <w:szCs w:val="28"/>
        </w:rPr>
        <w:t xml:space="preserve"> рекомендуется к поддержке;</w:t>
      </w:r>
    </w:p>
    <w:p w:rsidR="00BF322C" w:rsidRPr="008A0455" w:rsidRDefault="00BF322C" w:rsidP="00BF3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проект в целом неплохой, но в нем есть недочеты, которые не позволяют сделать однозначный вывод о целесообразности поддержки проекта;</w:t>
      </w:r>
    </w:p>
    <w:p w:rsidR="00BF322C" w:rsidRPr="008A0455" w:rsidRDefault="00BF322C" w:rsidP="00BF3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проект не рекомендуется к поддержке.</w:t>
      </w:r>
    </w:p>
    <w:p w:rsidR="002C20A3" w:rsidRPr="008A0455" w:rsidRDefault="002C20A3" w:rsidP="002C2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17. Эксперту конкурса рекомендуется дать по заявке общий комментарий (помимо комментариев к оценкам).</w:t>
      </w:r>
    </w:p>
    <w:p w:rsidR="002C20A3" w:rsidRPr="008A0455" w:rsidRDefault="002C20A3" w:rsidP="002C2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В такой комментарий можно включать рекомендации по доработке проекта и (или) отдельным вопросам его реализации.</w:t>
      </w:r>
    </w:p>
    <w:p w:rsidR="002C20A3" w:rsidRPr="008A0455" w:rsidRDefault="002C20A3" w:rsidP="002C2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В случае если экспертом </w:t>
      </w:r>
      <w:r w:rsidR="00256106">
        <w:rPr>
          <w:rFonts w:ascii="Times New Roman" w:hAnsi="Times New Roman" w:cs="Times New Roman"/>
          <w:sz w:val="28"/>
          <w:szCs w:val="28"/>
        </w:rPr>
        <w:t>конкурса</w:t>
      </w:r>
      <w:r w:rsidRPr="008A0455">
        <w:rPr>
          <w:rFonts w:ascii="Times New Roman" w:hAnsi="Times New Roman" w:cs="Times New Roman"/>
          <w:sz w:val="28"/>
          <w:szCs w:val="28"/>
        </w:rPr>
        <w:t xml:space="preserve"> выбран вывод «Проект в целом неплохой, но в нем есть недочеты, которые не позволяют сделать однозначный вывод о целесообразности поддержки проекта», эксперту отбора рекомендуется в общем комментарии указать на такие недочеты, дать предложения по их устранению.</w:t>
      </w:r>
    </w:p>
    <w:p w:rsidR="002C20A3" w:rsidRPr="008A0455" w:rsidRDefault="002C20A3" w:rsidP="002C2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 xml:space="preserve">В случае если экспертом </w:t>
      </w:r>
      <w:r w:rsidR="00256106">
        <w:rPr>
          <w:rFonts w:ascii="Times New Roman" w:hAnsi="Times New Roman" w:cs="Times New Roman"/>
          <w:sz w:val="28"/>
          <w:szCs w:val="28"/>
        </w:rPr>
        <w:t>конкурса</w:t>
      </w:r>
      <w:r w:rsidRPr="008A0455">
        <w:rPr>
          <w:rFonts w:ascii="Times New Roman" w:hAnsi="Times New Roman" w:cs="Times New Roman"/>
          <w:sz w:val="28"/>
          <w:szCs w:val="28"/>
        </w:rPr>
        <w:t xml:space="preserve"> выбран вывод «Проект не рекомендуется к поддержке», эксперту </w:t>
      </w:r>
      <w:r w:rsidR="00256106">
        <w:rPr>
          <w:rFonts w:ascii="Times New Roman" w:hAnsi="Times New Roman" w:cs="Times New Roman"/>
          <w:sz w:val="28"/>
          <w:szCs w:val="28"/>
        </w:rPr>
        <w:t>конкурса</w:t>
      </w:r>
      <w:r w:rsidRPr="008A0455">
        <w:rPr>
          <w:rFonts w:ascii="Times New Roman" w:hAnsi="Times New Roman" w:cs="Times New Roman"/>
          <w:sz w:val="28"/>
          <w:szCs w:val="28"/>
        </w:rPr>
        <w:t xml:space="preserve"> рекомендуется в общем комментарии дать предложения по доработке заявки для подачи на следующий конкурс или указать на нецелесообразность представления проекта на конкурс (с обоснованием причин), а также на возможные другие источники поддержки проекта.</w:t>
      </w:r>
    </w:p>
    <w:p w:rsidR="00BF322C" w:rsidRPr="008A0455" w:rsidRDefault="00BF322C" w:rsidP="00BF3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1</w:t>
      </w:r>
      <w:r w:rsidR="002C20A3" w:rsidRPr="008A0455">
        <w:rPr>
          <w:rFonts w:ascii="Times New Roman" w:hAnsi="Times New Roman" w:cs="Times New Roman"/>
          <w:sz w:val="28"/>
          <w:szCs w:val="28"/>
        </w:rPr>
        <w:t>8</w:t>
      </w:r>
      <w:r w:rsidRPr="008A0455">
        <w:rPr>
          <w:rFonts w:ascii="Times New Roman" w:hAnsi="Times New Roman" w:cs="Times New Roman"/>
          <w:sz w:val="28"/>
          <w:szCs w:val="28"/>
        </w:rPr>
        <w:t xml:space="preserve">. Заключение эксперта </w:t>
      </w:r>
      <w:r w:rsidR="006408E3" w:rsidRPr="008A045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A0455">
        <w:rPr>
          <w:rFonts w:ascii="Times New Roman" w:hAnsi="Times New Roman" w:cs="Times New Roman"/>
          <w:sz w:val="28"/>
          <w:szCs w:val="28"/>
        </w:rPr>
        <w:t xml:space="preserve">по результатам оценки оформляется оценочным листом по каждой заявке по форме согласно приложению </w:t>
      </w:r>
      <w:r w:rsidR="00BA5F83" w:rsidRPr="008A0455">
        <w:rPr>
          <w:rFonts w:ascii="Times New Roman" w:hAnsi="Times New Roman" w:cs="Times New Roman"/>
          <w:sz w:val="28"/>
          <w:szCs w:val="28"/>
        </w:rPr>
        <w:t>№</w:t>
      </w:r>
      <w:r w:rsidRPr="008A0455">
        <w:rPr>
          <w:rFonts w:ascii="Times New Roman" w:hAnsi="Times New Roman" w:cs="Times New Roman"/>
          <w:sz w:val="28"/>
          <w:szCs w:val="28"/>
        </w:rPr>
        <w:t xml:space="preserve"> </w:t>
      </w:r>
      <w:r w:rsidR="006408E3" w:rsidRPr="008A0455">
        <w:rPr>
          <w:rFonts w:ascii="Times New Roman" w:hAnsi="Times New Roman" w:cs="Times New Roman"/>
          <w:sz w:val="28"/>
          <w:szCs w:val="28"/>
        </w:rPr>
        <w:t>2</w:t>
      </w:r>
      <w:r w:rsidRPr="008A0455">
        <w:rPr>
          <w:rFonts w:ascii="Times New Roman" w:hAnsi="Times New Roman" w:cs="Times New Roman"/>
          <w:sz w:val="28"/>
          <w:szCs w:val="28"/>
        </w:rPr>
        <w:t xml:space="preserve"> к </w:t>
      </w:r>
      <w:r w:rsidR="006408E3" w:rsidRPr="008A0455">
        <w:rPr>
          <w:rFonts w:ascii="Times New Roman" w:hAnsi="Times New Roman" w:cs="Times New Roman"/>
          <w:sz w:val="28"/>
          <w:szCs w:val="28"/>
        </w:rPr>
        <w:t>Порядку</w:t>
      </w:r>
      <w:r w:rsidRPr="008A0455">
        <w:rPr>
          <w:rFonts w:ascii="Times New Roman" w:hAnsi="Times New Roman" w:cs="Times New Roman"/>
          <w:sz w:val="28"/>
          <w:szCs w:val="28"/>
        </w:rPr>
        <w:t>.</w:t>
      </w:r>
    </w:p>
    <w:p w:rsidR="00BF322C" w:rsidRPr="008A0455" w:rsidRDefault="00BF322C" w:rsidP="00BF3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1</w:t>
      </w:r>
      <w:r w:rsidR="006408E3" w:rsidRPr="008A0455">
        <w:rPr>
          <w:rFonts w:ascii="Times New Roman" w:hAnsi="Times New Roman" w:cs="Times New Roman"/>
          <w:sz w:val="28"/>
          <w:szCs w:val="28"/>
        </w:rPr>
        <w:t>9</w:t>
      </w:r>
      <w:r w:rsidRPr="008A0455">
        <w:rPr>
          <w:rFonts w:ascii="Times New Roman" w:hAnsi="Times New Roman" w:cs="Times New Roman"/>
          <w:sz w:val="28"/>
          <w:szCs w:val="28"/>
        </w:rPr>
        <w:t xml:space="preserve">. </w:t>
      </w:r>
      <w:r w:rsidR="00256106">
        <w:rPr>
          <w:rFonts w:ascii="Times New Roman" w:hAnsi="Times New Roman" w:cs="Times New Roman"/>
          <w:sz w:val="28"/>
          <w:szCs w:val="28"/>
        </w:rPr>
        <w:t>Экспертный с</w:t>
      </w:r>
      <w:r w:rsidRPr="008A0455">
        <w:rPr>
          <w:rFonts w:ascii="Times New Roman" w:hAnsi="Times New Roman" w:cs="Times New Roman"/>
          <w:sz w:val="28"/>
          <w:szCs w:val="28"/>
        </w:rPr>
        <w:t xml:space="preserve">овет по результатам оценки заявки экспертами </w:t>
      </w:r>
      <w:r w:rsidR="002561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A0455">
        <w:rPr>
          <w:rFonts w:ascii="Times New Roman" w:hAnsi="Times New Roman" w:cs="Times New Roman"/>
          <w:sz w:val="28"/>
          <w:szCs w:val="28"/>
        </w:rPr>
        <w:t xml:space="preserve">определяет итоговый балл заявки и оформляет итоговый оценочный лист по каждой заявке по форме согласно приложению </w:t>
      </w:r>
      <w:r w:rsidR="00E52B80" w:rsidRPr="008A0455">
        <w:rPr>
          <w:rFonts w:ascii="Times New Roman" w:hAnsi="Times New Roman" w:cs="Times New Roman"/>
          <w:sz w:val="28"/>
          <w:szCs w:val="28"/>
        </w:rPr>
        <w:t>№</w:t>
      </w:r>
      <w:r w:rsidRPr="008A0455">
        <w:rPr>
          <w:rFonts w:ascii="Times New Roman" w:hAnsi="Times New Roman" w:cs="Times New Roman"/>
          <w:sz w:val="28"/>
          <w:szCs w:val="28"/>
        </w:rPr>
        <w:t xml:space="preserve"> </w:t>
      </w:r>
      <w:r w:rsidR="006408E3" w:rsidRPr="008A0455">
        <w:rPr>
          <w:rFonts w:ascii="Times New Roman" w:hAnsi="Times New Roman" w:cs="Times New Roman"/>
          <w:sz w:val="28"/>
          <w:szCs w:val="28"/>
        </w:rPr>
        <w:t>3</w:t>
      </w:r>
      <w:r w:rsidRPr="008A0455">
        <w:rPr>
          <w:rFonts w:ascii="Times New Roman" w:hAnsi="Times New Roman" w:cs="Times New Roman"/>
          <w:sz w:val="28"/>
          <w:szCs w:val="28"/>
        </w:rPr>
        <w:t xml:space="preserve"> к </w:t>
      </w:r>
      <w:r w:rsidR="006408E3" w:rsidRPr="008A0455">
        <w:rPr>
          <w:rFonts w:ascii="Times New Roman" w:hAnsi="Times New Roman" w:cs="Times New Roman"/>
          <w:sz w:val="28"/>
          <w:szCs w:val="28"/>
        </w:rPr>
        <w:t>Порядку</w:t>
      </w:r>
      <w:r w:rsidRPr="008A0455">
        <w:rPr>
          <w:rFonts w:ascii="Times New Roman" w:hAnsi="Times New Roman" w:cs="Times New Roman"/>
          <w:sz w:val="28"/>
          <w:szCs w:val="28"/>
        </w:rPr>
        <w:t>.</w:t>
      </w:r>
    </w:p>
    <w:p w:rsidR="00BF322C" w:rsidRPr="008A0455" w:rsidRDefault="006408E3" w:rsidP="00BF3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20</w:t>
      </w:r>
      <w:r w:rsidR="00BF322C" w:rsidRPr="008A0455">
        <w:rPr>
          <w:rFonts w:ascii="Times New Roman" w:hAnsi="Times New Roman" w:cs="Times New Roman"/>
          <w:sz w:val="28"/>
          <w:szCs w:val="28"/>
        </w:rPr>
        <w:t xml:space="preserve">. Итоговый балл заявки определяется как сумма средних баллов, присвоенных оценившими заявку экспертами </w:t>
      </w:r>
      <w:r w:rsidR="002561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F322C" w:rsidRPr="008A0455">
        <w:rPr>
          <w:rFonts w:ascii="Times New Roman" w:hAnsi="Times New Roman" w:cs="Times New Roman"/>
          <w:sz w:val="28"/>
          <w:szCs w:val="28"/>
        </w:rPr>
        <w:t>по каждому критерию, умноженных на соответствующий коэффициент значимости критерия (с округлением полученных чисел до сотых).</w:t>
      </w:r>
    </w:p>
    <w:p w:rsidR="00C1243B" w:rsidRPr="008A0455" w:rsidRDefault="006408E3" w:rsidP="006408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21</w:t>
      </w:r>
      <w:r w:rsidR="00BF322C" w:rsidRPr="008A0455">
        <w:rPr>
          <w:rFonts w:ascii="Times New Roman" w:hAnsi="Times New Roman" w:cs="Times New Roman"/>
          <w:sz w:val="28"/>
          <w:szCs w:val="28"/>
        </w:rPr>
        <w:t xml:space="preserve">. Ранжирование заявок (формирование рейтинга) осуществляется </w:t>
      </w:r>
      <w:r w:rsidR="00364BBC" w:rsidRPr="008A0455">
        <w:rPr>
          <w:rFonts w:ascii="Times New Roman" w:hAnsi="Times New Roman" w:cs="Times New Roman"/>
          <w:sz w:val="28"/>
          <w:szCs w:val="28"/>
        </w:rPr>
        <w:t>экспертным с</w:t>
      </w:r>
      <w:r w:rsidR="00BF322C" w:rsidRPr="008A0455">
        <w:rPr>
          <w:rFonts w:ascii="Times New Roman" w:hAnsi="Times New Roman" w:cs="Times New Roman"/>
          <w:sz w:val="28"/>
          <w:szCs w:val="28"/>
        </w:rPr>
        <w:t>оветом исходя из итогового балла заявки - от наибольшего итогового балла заявки (первое рейтинговое место) к наименьшему итоговому баллу заявки (последнее рейтинговое место).</w:t>
      </w:r>
    </w:p>
    <w:p w:rsidR="003A6711" w:rsidRPr="008A0455" w:rsidRDefault="006408E3" w:rsidP="006408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55">
        <w:rPr>
          <w:rFonts w:ascii="Times New Roman" w:hAnsi="Times New Roman" w:cs="Times New Roman"/>
          <w:sz w:val="28"/>
          <w:szCs w:val="28"/>
        </w:rPr>
        <w:t>22</w:t>
      </w:r>
      <w:r w:rsidR="003A6711" w:rsidRPr="008A0455">
        <w:rPr>
          <w:rFonts w:ascii="Times New Roman" w:hAnsi="Times New Roman" w:cs="Times New Roman"/>
          <w:sz w:val="28"/>
          <w:szCs w:val="28"/>
        </w:rPr>
        <w:t>. Рекомендуемый подход к определению оценки (от 0 до 10 баллов) по критериям оценки заявок: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125219" w:rsidRPr="008A0455" w:rsidRDefault="0012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</w:t>
            </w:r>
          </w:p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содержание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Высший уровень, соответствует оценке «отлично».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Критерий оценки выражен превосходно, безупречно. Замечания у эксперта отсутствуют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Средний уровень, соответствует оценке «хорошо».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В целом критерий выражен очень хорошо, но есть некоторые недостатки, несущественные изъяны, как правило, не оказывающие серьезного влияния на общее качество проекта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A6711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Уровень ниже среднего, соответствует оценке «удовлетворительно».</w:t>
            </w:r>
          </w:p>
          <w:p w:rsidR="003A6711" w:rsidRPr="008A0455" w:rsidRDefault="003A6711" w:rsidP="003A6711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Качество изложения информации по критерию сомнительно, ряд важных параметров описан со значительными пробелами, недостаточно убедительно. Информация по критерию присутствует, однако отчасти противоречива. Количество и серьезность недостатков по критерию не позволяют поставить более высокую оценку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Низкий уровень, соответствует оценке «неудовлетворительно».</w:t>
            </w:r>
          </w:p>
          <w:p w:rsidR="003A6711" w:rsidRPr="008A0455" w:rsidRDefault="003A6711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критерию отсутствует, представлена общими фразами или крайне некачественно, с </w:t>
            </w:r>
            <w:proofErr w:type="spellStart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фактологическими</w:t>
            </w:r>
            <w:proofErr w:type="spellEnd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 ошибками либо несоответствием требованиям положения о конкурсе. Количество и серьезность недостатков по критерию свидетельствуют о высоких рисках реализации проекта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6711" w:rsidRPr="008A0455" w:rsidRDefault="003A6711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6408E3" w:rsidP="008A045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 xml:space="preserve">23. </w:t>
      </w:r>
      <w:r w:rsidR="003A6711" w:rsidRPr="008A0455">
        <w:rPr>
          <w:rFonts w:ascii="Times New Roman" w:hAnsi="Times New Roman" w:cs="Times New Roman"/>
          <w:b w:val="0"/>
          <w:sz w:val="28"/>
          <w:szCs w:val="28"/>
        </w:rPr>
        <w:t>Рекомендации по определению оценок по критериям</w:t>
      </w:r>
      <w:r w:rsidR="006909EA" w:rsidRPr="008A045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A6711" w:rsidRPr="008A0455" w:rsidRDefault="003A6711" w:rsidP="00A520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>1. Актуальность и социальная значимость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70C00" w:rsidRPr="008A0455" w:rsidRDefault="00370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</w:t>
            </w:r>
          </w:p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убедительно доказаны: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проект направлен в полной мере на решение именно тех проблем, которые обозначены как значимые;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-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благополучателями</w:t>
            </w:r>
            <w:proofErr w:type="spellEnd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, партнерами;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мероприятия проекта полностью соответствуют приоритетным направлениям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заявленной целевой группы и (или) территории реализации проекта;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доказаны недостаточно убедительно: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проблема не имеет острой значимости для целевой группы или территории реализации проекта;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не доказаны: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проблема, которой посвящен проект, не относится к разряду востребованных обществом либо слабо обоснована авторами;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большая часть мероприятий проекта не связана с выбранным предусмотренным видом деятельности;</w:t>
            </w:r>
          </w:p>
          <w:p w:rsidR="003A6711" w:rsidRPr="008A0455" w:rsidRDefault="003A6711" w:rsidP="008A0455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серьезные замечания эксперта</w:t>
            </w:r>
            <w:r w:rsidR="00F35AFA"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(с комментарием)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6711" w:rsidRPr="008A0455" w:rsidRDefault="003A6711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3A6711" w:rsidP="00A520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>2. Логическая связ</w:t>
      </w:r>
      <w:r w:rsidR="00193B8D">
        <w:rPr>
          <w:rFonts w:ascii="Times New Roman" w:hAnsi="Times New Roman" w:cs="Times New Roman"/>
          <w:b w:val="0"/>
          <w:sz w:val="28"/>
          <w:szCs w:val="28"/>
        </w:rPr>
        <w:t>ан</w:t>
      </w:r>
      <w:r w:rsidRPr="008A0455">
        <w:rPr>
          <w:rFonts w:ascii="Times New Roman" w:hAnsi="Times New Roman" w:cs="Times New Roman"/>
          <w:b w:val="0"/>
          <w:sz w:val="28"/>
          <w:szCs w:val="28"/>
        </w:rPr>
        <w:t>ность и реали</w:t>
      </w:r>
      <w:r w:rsidR="00795D81" w:rsidRPr="008A0455">
        <w:rPr>
          <w:rFonts w:ascii="Times New Roman" w:hAnsi="Times New Roman" w:cs="Times New Roman"/>
          <w:b w:val="0"/>
          <w:sz w:val="28"/>
          <w:szCs w:val="28"/>
        </w:rPr>
        <w:t>стичн</w:t>
      </w:r>
      <w:r w:rsidRPr="008A0455">
        <w:rPr>
          <w:rFonts w:ascii="Times New Roman" w:hAnsi="Times New Roman" w:cs="Times New Roman"/>
          <w:b w:val="0"/>
          <w:sz w:val="28"/>
          <w:szCs w:val="28"/>
        </w:rPr>
        <w:t>ость проекта, соответствие мероприятий проекта его целям, задачам и ожидаемым результатам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70C00" w:rsidRPr="008A0455" w:rsidRDefault="00370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</w:t>
            </w:r>
          </w:p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полностью соответствует данному критерию: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указаны конкретные и разумные сроки, позволяющие в полной мере решить задачи проекта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устранимые нарушения логической связи между задачами, мероприятиями и предполагаемыми результатами;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данному критерию: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3A6711" w:rsidRPr="008A0455" w:rsidRDefault="003A6711" w:rsidP="008A0455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серьезные замечания эксперта (с комментарием)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6711" w:rsidRPr="008A0455" w:rsidRDefault="003A6711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3A6711" w:rsidP="00A520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8A0455">
        <w:rPr>
          <w:rFonts w:ascii="Times New Roman" w:hAnsi="Times New Roman" w:cs="Times New Roman"/>
          <w:b w:val="0"/>
          <w:sz w:val="28"/>
          <w:szCs w:val="28"/>
        </w:rPr>
        <w:t>Инновационность</w:t>
      </w:r>
      <w:proofErr w:type="spellEnd"/>
      <w:r w:rsidRPr="008A0455">
        <w:rPr>
          <w:rFonts w:ascii="Times New Roman" w:hAnsi="Times New Roman" w:cs="Times New Roman"/>
          <w:b w:val="0"/>
          <w:sz w:val="28"/>
          <w:szCs w:val="28"/>
        </w:rPr>
        <w:t>, уникальность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70C00" w:rsidRPr="008A0455" w:rsidRDefault="00370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</w:t>
            </w:r>
          </w:p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rPr>
          <w:trHeight w:val="1601"/>
        </w:trPr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является инновационным, уникальным: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Проект имеет признаки </w:t>
            </w:r>
            <w:proofErr w:type="spellStart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инновационности</w:t>
            </w:r>
            <w:proofErr w:type="spellEnd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, уникальности, но эти признаки несущественно влияют на его ожидаемые результаты: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осуществляют организация и (или) ее партнеры (например, отсутствует описание конкретных результатов внедрения инноваций);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 организации есть ресурсы и опыт, чтобы успешно внедрить описанные инновации;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практически не имеет признаков </w:t>
            </w:r>
            <w:proofErr w:type="spellStart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инновационности</w:t>
            </w:r>
            <w:proofErr w:type="spellEnd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, уникальности: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- в заявке упоминается использование новых или значительно улучшенных процессов, методов, практик, вместе с тем состав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практики и методики, указанные в заявке, не являются инновационными;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blPrEx>
          <w:tblBorders>
            <w:insideH w:val="nil"/>
          </w:tblBorders>
        </w:tblPrEx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0 - 2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vAlign w:val="center"/>
          </w:tcPr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не является инновационным, уникальным: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проект по сути является продолжением уже осуществляемой (ранее осуществлявшейся) деятельности организации;</w:t>
            </w:r>
          </w:p>
          <w:p w:rsidR="003A6711" w:rsidRPr="008A0455" w:rsidRDefault="003A6711" w:rsidP="00917DE9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  <w:r w:rsidR="00917DE9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6711" w:rsidRPr="008A0455" w:rsidRDefault="003A6711" w:rsidP="003A6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3A6711" w:rsidP="00A520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>4. Соотношение планируемых расходов на его реализацию проекта и ожидаемых результатов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70C00" w:rsidRPr="008A0455" w:rsidRDefault="00370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</w:t>
            </w:r>
          </w:p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отлично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хорошо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3A6711" w:rsidRPr="008A0455" w:rsidRDefault="003A6711" w:rsidP="00193B8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по описанию запланированных результатов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запланированные результаты могут быть достигнуты при меньших затратах;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плохо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ожидаемые результаты проекта изложены неконкретно;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предполагаемые затраты на достижение результатов проекта явно завышены;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- описанная в заявке деятельность является, по сути,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предпринимательской;</w:t>
            </w:r>
          </w:p>
          <w:p w:rsidR="003A6711" w:rsidRPr="008A0455" w:rsidRDefault="003A6711" w:rsidP="008A0455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серьезные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6711" w:rsidRPr="008A0455" w:rsidRDefault="003A6711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3A6711" w:rsidP="00A5207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>5. Реалистичность бюджета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70C00" w:rsidRPr="008A0455" w:rsidRDefault="00370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</w:t>
            </w:r>
          </w:p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полностью соответствует данному критерию: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все планируемые расходы реалистичны и обоснованы;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даны корректные комментарии по всем предполагаемым расходам за счет грантов в форме субсидий, позволяющие четко определить состав (детализацию) расходов;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проекте предусмотрено активное использование имеющихся у организации ресурсов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в целом соответствует данному критерию, однако имеются несущественные замечания эксперта: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бюджете проекта предусмотрены побочные, не имеющие прямого отношения к реализации проекта расходы;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обоснование некоторых запланированных расходов не позволяет оценить их взаимосвязь с мероприятиями проекта;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данному критерию: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бюджете проекта предусмотрено осуществление за счет грантов в форме субсидий значительного объема расходов, которые не допускаются в соответствии с требованиями положения о конкурсе;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бюджет проекта нереалистичен, не соответствует тексту заявки;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- бюджет проекта не соответствует целевому характеру грантов в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форме субсидий,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несоответствия между суммами в описании проекта и в его бюджете;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комментарии к запланированным расходам неполные, некорректные, нелогичные;</w:t>
            </w:r>
          </w:p>
          <w:p w:rsidR="003A6711" w:rsidRPr="008A0455" w:rsidRDefault="003A6711" w:rsidP="008A0455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серьезные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6711" w:rsidRPr="008A0455" w:rsidRDefault="003A6711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3A6711" w:rsidP="00A5207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>6. Масштаб реализации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70C00" w:rsidRPr="008A0455" w:rsidRDefault="00370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</w:t>
            </w:r>
          </w:p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по данному критерию проработан отлично: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проекте предусмотрена деятельность в пределах территории его реализации, самостоятельно или с активным вовлечением партнеров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по данному критерию проработан хорошо: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</w:t>
            </w:r>
            <w:r w:rsidR="00193B8D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, установленны</w:t>
            </w:r>
            <w:r w:rsidR="00193B8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 календарным планом;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по данному критерию проработан удовлетворительно: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- в качестве территории реализации проекта заявлена потенциальная аудитория </w:t>
            </w:r>
            <w:proofErr w:type="spellStart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интернет-ресурса</w:t>
            </w:r>
            <w:proofErr w:type="spellEnd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, который планируется создать или развивать в рамках реализации проекта;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Проект по данному критерию проработан плохо: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заявленная территория реализации проекта не соответствует содержанию заявки;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не доказано взаимодействие с территориями, обозначенными в заявке;</w:t>
            </w:r>
          </w:p>
          <w:p w:rsidR="003A6711" w:rsidRPr="008A0455" w:rsidRDefault="003A6711" w:rsidP="00F35AF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серьезные замечания эксперта</w:t>
            </w:r>
            <w:r w:rsidR="00F35AFA"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proofErr w:type="gramStart"/>
            <w:r w:rsidR="00F35AFA"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6711" w:rsidRDefault="003A6711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0B6" w:rsidRPr="008A0455" w:rsidRDefault="005530B6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A6711" w:rsidRPr="008A0455" w:rsidRDefault="003A6711" w:rsidP="00A5207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lastRenderedPageBreak/>
        <w:t>7. Собственный вклад организации и дополнительные ресурсы, привлекаемые на реализацию проекта, перспективы его развития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70C00" w:rsidRPr="008A0455" w:rsidRDefault="00370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</w:t>
            </w:r>
          </w:p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Организация обеспечивает реальное привлечение дополнительных ресурсов на реализацию проекта в объеме более 50% бюджета проекта: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уровень собственного вклада и дополнительных ресурсов превышает 50% бюджета проекта (не суммы гранта,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организацией представлено четкое видение дальнейшего развития деятельности по проекту и использования его результатов после завершения финансирования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Организация обеспечивает реальное привлечение дополнительных ресурсов на реализацию проекта в объеме от 25% до 50% бюджета проекта: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уровень собственного вклада и дополнительных ресурсов составляет от 25% до 50% бюджета проекта, при этом он в целом корректно рассчитан;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заявке в целом описаны механизмы дальнейшего развития проекта, источники ресурсного обеспечения после завершения финансирования,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Дополнительные ресурсы на реализацию проекта не подтверждены и (или) несоразмерны с запрашиваемой суммой гранта: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- уровень собственного вклада и дополнительных ресурсов составляет от 10% до 25%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продолжение реализации проекта после окончания финансирования описано общими фразами;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Реализация проекта предполагается практически только за счет гранта: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уровень собственного вклада и дополнительных ресурсов составляет менее 10% бюджета проекта либо заявлен в большом объеме, но ничем не подтвержден;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отсутствует описание работы по выбранному направлению после завершения финансирования;</w:t>
            </w:r>
          </w:p>
          <w:p w:rsidR="003A6711" w:rsidRPr="008A0455" w:rsidRDefault="003A6711" w:rsidP="008A0455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серьезные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F6316" w:rsidRPr="008A0455" w:rsidRDefault="008F6316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3A6711" w:rsidP="00A5207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>8. Опыт организации по успешной реализации программ и проектов по соответствующему направлению деятельности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 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У организации отличный опыт проектной работы по выбранному приоритетному направлению: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имеет опыт устойчивой активной деятельности по выбранному приоритетному направлению на протяжении более 5 лет;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придерживается высоких эстетических стандартов;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 организации есть материально-техническая база для реализации проектов по выбранному приоритетному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У организации хороший опыт проектной работы по выбранному приоритетному направлению: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 организации имеется сопоставимый с содержанием заявки опыт системной и устойчивой проектной деятельности по выбранному приоритетному направлению (по масштабу и количеству мероприятий);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- в заявке представлено описание собственного опыта организации с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blPrEx>
          <w:tblBorders>
            <w:insideH w:val="nil"/>
          </w:tblBorders>
        </w:tblPrEx>
        <w:tc>
          <w:tcPr>
            <w:tcW w:w="1710" w:type="dxa"/>
            <w:tcBorders>
              <w:bottom w:val="nil"/>
            </w:tcBorders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3 - 5</w:t>
            </w:r>
          </w:p>
        </w:tc>
        <w:tc>
          <w:tcPr>
            <w:tcW w:w="8208" w:type="dxa"/>
            <w:tcBorders>
              <w:bottom w:val="nil"/>
            </w:tcBorders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У организации удовлетворительный опыт проектной работы по выбранному приоритетному направлению: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заявке приведено описание собственного опыта организации по реализации программ, проектов по выбранному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имеет опыт реализации менее масштабных проектов по выбранному приоритетному направлению и не имеет опыта работы с соизмеримыми (с запрашиваемой суммой гранта) объемами целевых средств;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име</w:t>
            </w:r>
            <w:r w:rsidR="008A0455"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ет опыт управления соизмеримыми                                          </w:t>
            </w:r>
            <w:proofErr w:type="gramStart"/>
            <w:r w:rsidR="008A0455"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35AFA"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с запрашиваемой суммой гранта)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У организации практически отсутствует опыт работы по выбранному приоритетному направлению: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не имеет опыта активной деятельности либо подтвержденной деятельности за последний год;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опыт проектной работы организации в заявке практически не описан;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основной профиль деятельности организации не соответствует выбранному приоритетному направлению;</w:t>
            </w:r>
          </w:p>
          <w:p w:rsidR="003A6711" w:rsidRPr="008A0455" w:rsidRDefault="003A6711" w:rsidP="008A0455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серьезные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6711" w:rsidRPr="008A0455" w:rsidRDefault="003A6711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3A6711" w:rsidP="00A5207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>9. Соот</w:t>
      </w:r>
      <w:r w:rsidR="00875EEB" w:rsidRPr="008A0455">
        <w:rPr>
          <w:rFonts w:ascii="Times New Roman" w:hAnsi="Times New Roman" w:cs="Times New Roman"/>
          <w:b w:val="0"/>
          <w:sz w:val="28"/>
          <w:szCs w:val="28"/>
        </w:rPr>
        <w:t>ношение</w:t>
      </w:r>
      <w:r w:rsidRPr="008A0455">
        <w:rPr>
          <w:rFonts w:ascii="Times New Roman" w:hAnsi="Times New Roman" w:cs="Times New Roman"/>
          <w:b w:val="0"/>
          <w:sz w:val="28"/>
          <w:szCs w:val="28"/>
        </w:rPr>
        <w:t xml:space="preserve"> опыта и компетенций команды проекта планируемой деятельности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 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отлично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хорошо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плохо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описание команды проекта, ее квалификации, опыта работы в заявке практически отсутствует;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высокие риски реализации проекта в силу недостаточности опыта и низкой квалификации команды проекта;</w:t>
            </w:r>
          </w:p>
          <w:p w:rsidR="003A6711" w:rsidRPr="008A0455" w:rsidRDefault="003A6711" w:rsidP="008A0455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серьезные замечания эксперта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6711" w:rsidRPr="008A0455" w:rsidRDefault="003A6711" w:rsidP="0037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711" w:rsidRPr="008A0455" w:rsidRDefault="003A6711" w:rsidP="00A5207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0455">
        <w:rPr>
          <w:rFonts w:ascii="Times New Roman" w:hAnsi="Times New Roman" w:cs="Times New Roman"/>
          <w:b w:val="0"/>
          <w:sz w:val="28"/>
          <w:szCs w:val="28"/>
        </w:rPr>
        <w:t>10. Информационная открытость организации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8208"/>
      </w:tblGrid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Диапазон баллов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Примерное значение оценки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отлично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информацию о деятельности легко найти в Интернете с помощью поисковых запросов;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деятельность организации систематически освещается в средствах массовой информации;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имеет страницы (группы) в социальных сетях, на которых регулярно обновляется информация;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регулярно публикует годовую отчетность о своей деятельности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6 - 8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хорошо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информацию о деятельности легко найти в Интернете с помощью поисковых запросов;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деятельность организации периодически освещается в средствах массовой информации;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деятельность организации мало освещается в средствах массовой информации и в Интернете;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отчеты о деятельности организации отсутствуют в открытом доступе;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6711" w:rsidRPr="008A0455" w:rsidTr="00F35AFA">
        <w:tc>
          <w:tcPr>
            <w:tcW w:w="1710" w:type="dxa"/>
            <w:vAlign w:val="center"/>
          </w:tcPr>
          <w:p w:rsidR="003A6711" w:rsidRPr="008A0455" w:rsidRDefault="003A6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  <w:tc>
          <w:tcPr>
            <w:tcW w:w="8208" w:type="dxa"/>
            <w:vAlign w:val="center"/>
          </w:tcPr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Данный критерий плохо выражен в заявке:</w:t>
            </w:r>
          </w:p>
          <w:p w:rsidR="003A6711" w:rsidRPr="008A0455" w:rsidRDefault="003A6711" w:rsidP="00370C0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информация о деятельности организации практически отсутствует в Интернете;</w:t>
            </w:r>
          </w:p>
          <w:p w:rsidR="003A6711" w:rsidRPr="008A0455" w:rsidRDefault="003A6711" w:rsidP="008A0455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55">
              <w:rPr>
                <w:rFonts w:ascii="Times New Roman" w:hAnsi="Times New Roman" w:cs="Times New Roman"/>
                <w:sz w:val="26"/>
                <w:szCs w:val="26"/>
              </w:rPr>
              <w:t>- имеются другие серьезные замечания эксперта (с комментарием)</w:t>
            </w:r>
            <w:r w:rsidR="00370C00" w:rsidRPr="008A04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B0990" w:rsidRDefault="007B0990"/>
    <w:sectPr w:rsidR="007B0990" w:rsidSect="008F63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F5412"/>
    <w:multiLevelType w:val="hybridMultilevel"/>
    <w:tmpl w:val="5D6A2FB8"/>
    <w:lvl w:ilvl="0" w:tplc="FE721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11"/>
    <w:rsid w:val="00017515"/>
    <w:rsid w:val="00046A43"/>
    <w:rsid w:val="000D134A"/>
    <w:rsid w:val="00125219"/>
    <w:rsid w:val="00134A2A"/>
    <w:rsid w:val="001873F5"/>
    <w:rsid w:val="00190F32"/>
    <w:rsid w:val="00193B8D"/>
    <w:rsid w:val="001B2E9D"/>
    <w:rsid w:val="002450A8"/>
    <w:rsid w:val="00250019"/>
    <w:rsid w:val="00256106"/>
    <w:rsid w:val="00261F03"/>
    <w:rsid w:val="002C20A3"/>
    <w:rsid w:val="002C27A2"/>
    <w:rsid w:val="00364BBC"/>
    <w:rsid w:val="00370C00"/>
    <w:rsid w:val="00396AB9"/>
    <w:rsid w:val="003A4AC8"/>
    <w:rsid w:val="003A6711"/>
    <w:rsid w:val="00405AEB"/>
    <w:rsid w:val="00447C57"/>
    <w:rsid w:val="0045632E"/>
    <w:rsid w:val="004F4368"/>
    <w:rsid w:val="00516607"/>
    <w:rsid w:val="005458B9"/>
    <w:rsid w:val="005530B6"/>
    <w:rsid w:val="005703EB"/>
    <w:rsid w:val="0058458A"/>
    <w:rsid w:val="00605BE0"/>
    <w:rsid w:val="0064031A"/>
    <w:rsid w:val="006408E3"/>
    <w:rsid w:val="00654F2B"/>
    <w:rsid w:val="006643EC"/>
    <w:rsid w:val="006909EA"/>
    <w:rsid w:val="0074064D"/>
    <w:rsid w:val="007430D3"/>
    <w:rsid w:val="00771CF0"/>
    <w:rsid w:val="00775F51"/>
    <w:rsid w:val="00795D81"/>
    <w:rsid w:val="007972D1"/>
    <w:rsid w:val="007B0990"/>
    <w:rsid w:val="007F4E0B"/>
    <w:rsid w:val="00823DA2"/>
    <w:rsid w:val="0082721F"/>
    <w:rsid w:val="00830253"/>
    <w:rsid w:val="00833684"/>
    <w:rsid w:val="008668A9"/>
    <w:rsid w:val="00875EEB"/>
    <w:rsid w:val="008A0455"/>
    <w:rsid w:val="008A4627"/>
    <w:rsid w:val="008E7BC7"/>
    <w:rsid w:val="008F6316"/>
    <w:rsid w:val="00917DE9"/>
    <w:rsid w:val="0092450F"/>
    <w:rsid w:val="00997CE2"/>
    <w:rsid w:val="009E663C"/>
    <w:rsid w:val="00A20054"/>
    <w:rsid w:val="00A3128D"/>
    <w:rsid w:val="00A5207A"/>
    <w:rsid w:val="00AB2F36"/>
    <w:rsid w:val="00B76ED2"/>
    <w:rsid w:val="00BA5F83"/>
    <w:rsid w:val="00BF322C"/>
    <w:rsid w:val="00C1243B"/>
    <w:rsid w:val="00C50F47"/>
    <w:rsid w:val="00C92D30"/>
    <w:rsid w:val="00CF485A"/>
    <w:rsid w:val="00D344CC"/>
    <w:rsid w:val="00D47477"/>
    <w:rsid w:val="00D65B99"/>
    <w:rsid w:val="00D72C0B"/>
    <w:rsid w:val="00D73FD5"/>
    <w:rsid w:val="00D7758D"/>
    <w:rsid w:val="00D805B8"/>
    <w:rsid w:val="00DA147E"/>
    <w:rsid w:val="00DC6452"/>
    <w:rsid w:val="00DF5D6A"/>
    <w:rsid w:val="00DF6CC9"/>
    <w:rsid w:val="00E3217B"/>
    <w:rsid w:val="00E52B80"/>
    <w:rsid w:val="00E81A13"/>
    <w:rsid w:val="00E82F03"/>
    <w:rsid w:val="00E8422D"/>
    <w:rsid w:val="00EB05E0"/>
    <w:rsid w:val="00F35AFA"/>
    <w:rsid w:val="00F35D85"/>
    <w:rsid w:val="00F726CB"/>
    <w:rsid w:val="00F87F54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E7C2-F9A7-4DB2-AD0F-8211F6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45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8501-5C0F-4B1C-A620-D95650FF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Коржов</dc:creator>
  <cp:keywords/>
  <dc:description/>
  <cp:lastModifiedBy>Павел Коржов</cp:lastModifiedBy>
  <cp:revision>36</cp:revision>
  <cp:lastPrinted>2022-04-01T11:38:00Z</cp:lastPrinted>
  <dcterms:created xsi:type="dcterms:W3CDTF">2022-01-27T13:03:00Z</dcterms:created>
  <dcterms:modified xsi:type="dcterms:W3CDTF">2022-04-28T06:20:00Z</dcterms:modified>
</cp:coreProperties>
</file>